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状态事件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55"/>
        <w:gridCol w:w="1155"/>
        <w:gridCol w:w="3660"/>
        <w:gridCol w:w="1155"/>
        <w:gridCol w:w="1155"/>
      </w:tblGrid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更改内容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修改人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发布时间</w:t>
            </w: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V2.0.1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１、航线执行进度增加距第一个航点距离、飞向第一个航点预计时间、飞向第一个航点进度、降落进度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2025-06-20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增加设置充电器的接口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林耿豪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事件上报</w:t>
      </w:r>
      <w:bookmarkEnd w:id="0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当设备触发某状态时进行上报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如设备执行需要时间进行的动作时，运行到某关键节点或定时上报进度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 xml:space="preserve">飞行器起飞事件 </w:t>
      </w:r>
      <w:bookmarkEnd w:id="1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当飞机从就绪转入到起飞状态（离地时）触发上报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liftoff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1005"/>
        <w:gridCol w:w="174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起飞类型</w:t>
            </w:r>
          </w:p>
          <w:p>
            <w:pPr>
              <w:numPr>
                <w:numId w:val="1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command 起飞指令</w:t>
            </w:r>
          </w:p>
          <w:p>
            <w:pPr>
              <w:numPr>
                <w:numId w:val="2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waypoint 航线任务起飞</w:t>
            </w:r>
          </w:p>
          <w:p>
            <w:pPr>
              <w:numPr>
                <w:numId w:val="3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leapfrog 蛙跳任务起飞</w:t>
            </w:r>
          </w:p>
          <w:p>
            <w:pPr>
              <w:numPr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manual 手动遥控起飞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wayline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航线id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否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机库停机坪识别码 精准降落时必需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规则为{hanagr_sn}-{dock_code}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条件必需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飞行器由起飞指令起飞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"liftoff",</w:t>
              <w:br/>
              <w:t xml:space="preserve">  "data": {</w:t>
              <w:br/>
              <w:t xml:space="preserve">    "type":"command",</w:t>
              <w:br/>
              <w:t xml:space="preserve">    "wayline":"",</w:t>
              <w:br/>
              <w:t xml:space="preserve">    "code":""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飞行器执行普通waypoint任务起飞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{wayline_id}为任务下发时的航线id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"liftoff",</w:t>
              <w:br/>
              <w:t xml:space="preserve">  "data": {</w:t>
              <w:br/>
              <w:t xml:space="preserve">    "type":"waypoint",</w:t>
              <w:br/>
              <w:t xml:space="preserve">    "wayline":"{wayline_id}",</w:t>
              <w:br/>
              <w:t xml:space="preserve">    "code":""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飞行器执行蛙跳任务起飞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{wayline_id}为任务下发时的航线id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{hanagr_sn}为机库序列号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{dock_code}为机库降落平台识别码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"liftoff",</w:t>
              <w:br/>
              <w:t xml:space="preserve">  "data": {</w:t>
              <w:br/>
              <w:t xml:space="preserve">    "type":"leapfrog",</w:t>
              <w:br/>
              <w:t xml:space="preserve">    "wayline":"{wayline_id}",</w:t>
              <w:br/>
              <w:t xml:space="preserve">    "code":"{hanagr_sn}-{dock_code}"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 xml:space="preserve">飞行器着陆事件 </w:t>
      </w:r>
      <w:bookmarkEnd w:id="2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当飞机从空中状态降落到地面时（停桨）时触发上报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arrival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60"/>
        <w:gridCol w:w="2760"/>
        <w:gridCol w:w="1005"/>
        <w:gridCol w:w="2940"/>
      </w:tblGrid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</w:t>
            </w:r>
          </w:p>
        </w:tc>
        <w:tc>
          <w:tcPr>
            <w:tcW w:w="29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着陆类型</w:t>
            </w:r>
          </w:p>
          <w:p>
            <w:pPr>
              <w:numPr>
                <w:numId w:val="8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 直接着陆</w:t>
            </w:r>
          </w:p>
          <w:p>
            <w:pPr>
              <w:numPr>
                <w:numId w:val="9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preLand 精准降落</w:t>
            </w:r>
          </w:p>
          <w:p>
            <w:pPr>
              <w:numPr>
                <w:numId w:val="10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emergency 应急降落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wayline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航线id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否</w:t>
            </w:r>
          </w:p>
        </w:tc>
        <w:tc>
          <w:tcPr>
            <w:tcW w:w="29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机库停机坪识别码 精准降落时必需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规则为{hanagr_sn}-{dock_code}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条件必需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飞行器执行普通降落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bid需与起飞时发送的bid事件一致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"arrival",</w:t>
              <w:br/>
              <w:t xml:space="preserve">  "data": {</w:t>
              <w:br/>
              <w:t xml:space="preserve">    "type":"land",</w:t>
              <w:br/>
              <w:t xml:space="preserve">    "wayline":"",</w:t>
              <w:br/>
              <w:t xml:space="preserve">    "code":""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飞行器执行精准降落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bid须与起飞时发送的bid事件一致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{wayline_id}为任务下发时的航线id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{hanagr_sn}为机库序列号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{dock_code}为机库降落平台识别码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"arrival",</w:t>
              <w:br/>
              <w:t xml:space="preserve">  "data": {</w:t>
              <w:br/>
              <w:t xml:space="preserve">    "type":"preLand",</w:t>
              <w:br/>
              <w:t xml:space="preserve">    "wayline":"{wayline_id}",</w:t>
              <w:br/>
              <w:t xml:space="preserve">    "code":"{hanagr_sn}-{dock_code}"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飞行器执行紧急降落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低电量紧急降落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"arrival",</w:t>
              <w:br/>
              <w:t xml:space="preserve">  "data": {</w:t>
              <w:br/>
              <w:t xml:space="preserve">    "type":"emergency",</w:t>
              <w:br/>
              <w:t xml:space="preserve">    "wayline":"",</w:t>
              <w:br/>
              <w:t xml:space="preserve">    "code":""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 xml:space="preserve">起飞指令进度事件 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takeoff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处理中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"takeoff",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"4,33",</w:t>
              <w:br/>
              <w:t xml:space="preserve">      "percent": 15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执行完成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"takeoff",</w:t>
              <w:br/>
              <w:t xml:space="preserve">  "data": {</w:t>
              <w:br/>
              <w:t xml:space="preserve">    "status": "ok",</w:t>
              <w:br/>
              <w:t xml:space="preserve">    "progress": {</w:t>
              <w:br/>
              <w:t xml:space="preserve">      "step_key": "",</w:t>
              <w:br/>
              <w:t xml:space="preserve">      "percent": 100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 xml:space="preserve">降落指令进度事件 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land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执行中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"land",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"4,33",</w:t>
              <w:br/>
              <w:t xml:space="preserve">      "percent": 15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执行完成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"land",</w:t>
              <w:br/>
              <w:t xml:space="preserve">  "data": {</w:t>
              <w:br/>
              <w:t xml:space="preserve">    "status": "ok",</w:t>
              <w:br/>
              <w:t xml:space="preserve">    "progress": {</w:t>
              <w:br/>
              <w:t xml:space="preserve">      "step_key": "",</w:t>
              <w:br/>
              <w:t xml:space="preserve">      "percent": 100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指点飞行指令进度事件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navigate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执行中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"navigate",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"moving",</w:t>
              <w:br/>
              <w:t xml:space="preserve">      "percent": 20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执行完成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"land",</w:t>
              <w:br/>
              <w:t xml:space="preserve">  "data": {</w:t>
              <w:br/>
              <w:t xml:space="preserve">    "status": "ok",</w:t>
              <w:br/>
              <w:t xml:space="preserve">    "progress": {</w:t>
              <w:br/>
              <w:t xml:space="preserve">      "step_key": "",</w:t>
              <w:br/>
              <w:t xml:space="preserve">      "percent": 100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 xml:space="preserve">航线上传进度事件 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route_upload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"e0ae09d5-b230-42a2-a8fa-68d79d34e1f1",</w:t>
              <w:br/>
              <w:t xml:space="preserve">  "bid": "2bca328b-8eda-41c2-8ce2-be46b76a6eb8",</w:t>
              <w:br/>
              <w:t xml:space="preserve">  "timestamp": 1735242489116,</w:t>
              <w:br/>
              <w:t xml:space="preserve">  "gateway": "{device_sn}",</w:t>
              <w:br/>
              <w:t xml:space="preserve">  "method": "route_upload",</w:t>
              <w:br/>
              <w:t xml:space="preserve">  "data": {</w:t>
              <w:br/>
              <w:t xml:space="preserve">    "status": "ok",</w:t>
              <w:br/>
              <w:t xml:space="preserve">    "progress": {</w:t>
              <w:br/>
              <w:t xml:space="preserve">      "step_key": "upload Mission uploaded successfully",</w:t>
              <w:br/>
              <w:t xml:space="preserve">      "percent": 100</w:t>
              <w:br/>
              <w:t xml:space="preserve">    }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航线执行进度事件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route_execute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br/>
              <w:t>{</w:t>
              <w:br/>
              <w:t xml:space="preserve">        "tid":        "7c086c56-3ea8-4599-92a6-09677f76bdac",</w:t>
              <w:br/>
              <w:t xml:space="preserve">        "bid":        "250c6591-53db-46b6-ad1a-f1cbb6ffd867",</w:t>
              <w:br/>
              <w:t xml:space="preserve">        "timestamp":        1662631354179,</w:t>
              <w:br/>
              <w:t xml:space="preserve">        "gateway":        "612037173115",</w:t>
              <w:br/>
              <w:t xml:space="preserve">        "method":        "route_execute",</w:t>
              <w:br/>
              <w:t xml:space="preserve">        "data":        {</w:t>
              <w:br/>
              <w:t xml:space="preserve">                "status":        "in_progress",</w:t>
              <w:br/>
              <w:t xml:space="preserve">                "message":        "",</w:t>
              <w:br/>
              <w:t xml:space="preserve">                "progress":        {</w:t>
              <w:br/>
              <w:t xml:space="preserve">                        "step_key":        "0,4",//当前航点：总航点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                "percent":        0,</w:t>
            </w:r>
            <w:r>
              <w:rPr>
                <w:rFonts w:eastAsia="Consolas" w:ascii="Consolas" w:cs="Consolas" w:hAnsi="Consolas"/>
                <w:sz w:val="22"/>
              </w:rPr>
              <w:t>// 航线百分比，从第一个点到最后一个点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                    "remaining_distance":        1435,</w:t>
              <w:br/>
              <w:t xml:space="preserve">                        "first_point_distance":        51,</w:t>
              <w:br/>
              <w:t xml:space="preserve">                        "first_point_remaining_time":        35.1,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                "first_point_progress":        9,</w:t>
            </w:r>
            <w:r>
              <w:rPr>
                <w:rFonts w:eastAsia="Consolas" w:ascii="Consolas" w:cs="Consolas" w:hAnsi="Consolas"/>
                <w:sz w:val="22"/>
              </w:rPr>
              <w:t>//飞机起飞-航线第一个位置点百分比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                "landing_progress":        0</w:t>
            </w:r>
            <w:r>
              <w:rPr>
                <w:rFonts w:eastAsia="Consolas" w:ascii="Consolas" w:cs="Consolas" w:hAnsi="Consolas"/>
                <w:sz w:val="22"/>
              </w:rPr>
              <w:t>//飞机航线最后一个点到降落完成百分比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            }</w:t>
              <w:br/>
              <w:t xml:space="preserve">        },</w:t>
              <w:br/>
              <w:t xml:space="preserve">        "need_reply":       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一键航线执行进度事件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route_auto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br/>
              <w:t>{</w:t>
              <w:br/>
              <w:t xml:space="preserve">        "tid":        "7c086c56-3ea8-4599-92a6-09677f76bdac",</w:t>
              <w:br/>
              <w:t xml:space="preserve">        "bid":        "250c6591-53db-46b6-ad1a-f1cbb6ffd867",</w:t>
              <w:br/>
              <w:t xml:space="preserve">        "timestamp":        1662631354179,</w:t>
              <w:br/>
              <w:t xml:space="preserve">        "gateway":        "612037173115",</w:t>
              <w:br/>
              <w:t xml:space="preserve">        "method":        "route_auto",</w:t>
              <w:br/>
              <w:t xml:space="preserve">        "data":        {</w:t>
              <w:br/>
              <w:t xml:space="preserve">                "status":        "in_progress",</w:t>
              <w:br/>
              <w:t xml:space="preserve">                "message":        "",</w:t>
              <w:br/>
              <w:t xml:space="preserve">                "progress":        {</w:t>
              <w:br/>
              <w:t xml:space="preserve">                        "step_key":        "0,4",//当前航点：总航点</w:t>
              <w:br/>
              <w:t xml:space="preserve">                        "percent":        0,// 航线百分比，从第一个点到最后一个点</w:t>
              <w:br/>
              <w:t xml:space="preserve">                        "remaining_distance":        1435,</w:t>
              <w:br/>
              <w:t xml:space="preserve">                        "first_point_distance":        51,</w:t>
              <w:br/>
              <w:t xml:space="preserve">                        "first_point_remaining_time":        35.1,</w:t>
              <w:br/>
              <w:t xml:space="preserve">                        "first_point_progress":        9,//飞机起飞-航线第一个位置点百分比</w:t>
              <w:br/>
              <w:t xml:space="preserve">                        "landing_progress":        0//飞机航线最后一个点到降落完成百分比</w:t>
              <w:br/>
              <w:t xml:space="preserve">                }</w:t>
              <w:br/>
              <w:t xml:space="preserve">        },</w:t>
              <w:br/>
              <w:t xml:space="preserve">        "need_reply":       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trike w:val="true"/>
          <w:color w:val="d83931"/>
          <w:sz w:val="30"/>
        </w:rPr>
        <w:t>飞行器固件更新事件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ota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示例（Example）：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"ota",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"upgrading",</w:t>
              <w:br/>
              <w:t xml:space="preserve">      "percent": 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飞行器请求充电电压电流事件</w:t>
      </w:r>
      <w:bookmarkEnd w:id="1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飞行器请求充电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thing/device/{device_sn}/requests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hangar_charge_control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voltage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请求充电电压(V) * 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current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请求充电电流(A) * 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"tid":"5b67bf19-9be0-4c0c-b55e-d1b89abf3576",</w:t>
              <w:br/>
              <w:t xml:space="preserve">  "bid":"f250cb37-3a60-41dd-85d5-592cc9032f10",</w:t>
              <w:br/>
              <w:t xml:space="preserve">  "timestamp":1762422778084,</w:t>
              <w:br/>
              <w:t xml:space="preserve">  "method": "hangar_charge_control",</w:t>
              <w:br/>
              <w:t xml:space="preserve">  "gateway": "6120371B311B",</w:t>
              <w:br/>
              <w:t xml:space="preserve">  "data": {</w:t>
              <w:br/>
              <w:t xml:space="preserve">    "voltage": 510,</w:t>
              <w:br/>
              <w:t xml:space="preserve">    "current": 100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平台充电器回复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thing/device/{device_sn}/requests_reply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hangar_charge_control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voltage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充电器电压(V) * 10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current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充电器电流(A) * 10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"tid":"5b67bf19-9be0-4c0c-b55e-d1b89abf3576",</w:t>
              <w:br/>
              <w:t xml:space="preserve">  "bid":"f250cb37-3a60-41dd-85d5-592cc9032f10",</w:t>
              <w:br/>
              <w:t xml:space="preserve">  "timestamp":1762422778084,</w:t>
              <w:br/>
              <w:t xml:space="preserve">  "method": "hangar_charge_control",</w:t>
              <w:br/>
              <w:t xml:space="preserve">  "gateway": "6120371B311B",</w:t>
              <w:br/>
              <w:t xml:space="preserve">  "data": {</w:t>
              <w:br/>
              <w:t xml:space="preserve">    "voltage": 510,</w:t>
              <w:br/>
              <w:t xml:space="preserve">    "current": 100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云端请求机库充电器充电电压电流事件</w:t>
      </w:r>
      <w:bookmarkEnd w:id="1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飞行器请求充电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thing/hangar/{device_sn}/services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charge_control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voltage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请求充电电压(V) * 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current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请求充电电流(A) * 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  "timestamp": 1735291287539,</w:t>
              <w:br/>
              <w:t xml:space="preserve">    "gateway":"{hangar_sn}",</w:t>
              <w:br/>
              <w:t xml:space="preserve">    "method": "charge_control",</w:t>
              <w:br/>
              <w:t xml:space="preserve">    "data": {</w:t>
              <w:br/>
              <w:t xml:space="preserve">        "dock": 0,</w:t>
              <w:br/>
              <w:t xml:space="preserve">        "value": 20  #current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机库充电器回复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thing/hangar/{device_sn}/services_reply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charge_control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voltage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充电器电压(V) * 10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current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充电器电流(A) * 10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参考通用参数表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"{hangar_sn}",</w:t>
              <w:br/>
              <w:t xml:space="preserve">  "method": "charge_control",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"current is 20"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通用参数表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已发送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paused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暂停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rejected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拒绝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failed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失败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canceled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timeout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remaining_distance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航线剩余里程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first_point_distance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距第一个航点距离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first_point_remaining_time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飞向第一个航点预计时间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first_point_progress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飞向第一个航点进度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795958">
    <w:lvl>
      <w:start w:val="1"/>
      <w:numFmt w:val="decimal"/>
      <w:suff w:val="tab"/>
      <w:lvlText w:val="%1."/>
      <w:rPr>
        <w:color w:val="3370ff"/>
      </w:rPr>
    </w:lvl>
  </w:abstractNum>
  <w:abstractNum w:abstractNumId="2795959">
    <w:lvl>
      <w:start w:val="2"/>
      <w:numFmt w:val="decimal"/>
      <w:suff w:val="tab"/>
      <w:lvlText w:val="%1."/>
      <w:rPr>
        <w:color w:val="3370ff"/>
      </w:rPr>
    </w:lvl>
  </w:abstractNum>
  <w:abstractNum w:abstractNumId="2795960">
    <w:lvl>
      <w:start w:val="3"/>
      <w:numFmt w:val="decimal"/>
      <w:suff w:val="tab"/>
      <w:lvlText w:val="%1."/>
      <w:rPr>
        <w:color w:val="3370ff"/>
      </w:rPr>
    </w:lvl>
  </w:abstractNum>
  <w:abstractNum w:abstractNumId="2795961">
    <w:lvl>
      <w:start w:val="4"/>
      <w:numFmt w:val="decimal"/>
      <w:suff w:val="tab"/>
      <w:lvlText w:val="%1."/>
      <w:rPr>
        <w:color w:val="3370ff"/>
      </w:rPr>
    </w:lvl>
  </w:abstractNum>
  <w:abstractNum w:abstractNumId="2795962">
    <w:lvl>
      <w:start w:val="1"/>
      <w:numFmt w:val="decimal"/>
      <w:suff w:val="tab"/>
      <w:lvlText w:val="%1."/>
      <w:rPr>
        <w:color w:val="3370ff"/>
      </w:rPr>
    </w:lvl>
  </w:abstractNum>
  <w:abstractNum w:abstractNumId="2795963">
    <w:lvl>
      <w:start w:val="2"/>
      <w:numFmt w:val="decimal"/>
      <w:suff w:val="tab"/>
      <w:lvlText w:val="%1."/>
      <w:rPr>
        <w:color w:val="3370ff"/>
      </w:rPr>
    </w:lvl>
  </w:abstractNum>
  <w:abstractNum w:abstractNumId="2795964">
    <w:lvl>
      <w:start w:val="3"/>
      <w:numFmt w:val="decimal"/>
      <w:suff w:val="tab"/>
      <w:lvlText w:val="%1."/>
      <w:rPr>
        <w:color w:val="3370ff"/>
      </w:rPr>
    </w:lvl>
  </w:abstractNum>
  <w:abstractNum w:abstractNumId="2795965">
    <w:lvl>
      <w:start w:val="1"/>
      <w:numFmt w:val="decimal"/>
      <w:suff w:val="tab"/>
      <w:lvlText w:val="%1."/>
      <w:rPr>
        <w:color w:val="3370ff"/>
      </w:rPr>
    </w:lvl>
  </w:abstractNum>
  <w:abstractNum w:abstractNumId="2795966">
    <w:lvl>
      <w:start w:val="2"/>
      <w:numFmt w:val="decimal"/>
      <w:suff w:val="tab"/>
      <w:lvlText w:val="%1."/>
      <w:rPr>
        <w:color w:val="3370ff"/>
      </w:rPr>
    </w:lvl>
  </w:abstractNum>
  <w:abstractNum w:abstractNumId="2795967">
    <w:lvl>
      <w:start w:val="3"/>
      <w:numFmt w:val="decimal"/>
      <w:suff w:val="tab"/>
      <w:lvlText w:val="%1."/>
      <w:rPr>
        <w:color w:val="3370ff"/>
      </w:rPr>
    </w:lvl>
  </w:abstractNum>
  <w:abstractNum w:abstractNumId="2795968">
    <w:lvl>
      <w:start w:val="1"/>
      <w:numFmt w:val="decimal"/>
      <w:suff w:val="tab"/>
      <w:lvlText w:val="%1."/>
      <w:rPr>
        <w:color w:val="3370ff"/>
      </w:rPr>
    </w:lvl>
  </w:abstractNum>
  <w:abstractNum w:abstractNumId="2795969">
    <w:lvl>
      <w:start w:val="2"/>
      <w:numFmt w:val="decimal"/>
      <w:suff w:val="tab"/>
      <w:lvlText w:val="%1."/>
      <w:rPr>
        <w:color w:val="3370ff"/>
      </w:rPr>
    </w:lvl>
  </w:abstractNum>
  <w:abstractNum w:abstractNumId="2795970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795958"/>
  </w:num>
  <w:num w:numId="2">
    <w:abstractNumId w:val="2795959"/>
  </w:num>
  <w:num w:numId="3">
    <w:abstractNumId w:val="2795960"/>
  </w:num>
  <w:num w:numId="4">
    <w:abstractNumId w:val="2795961"/>
  </w:num>
  <w:num w:numId="5">
    <w:abstractNumId w:val="2795962"/>
  </w:num>
  <w:num w:numId="6">
    <w:abstractNumId w:val="2795963"/>
  </w:num>
  <w:num w:numId="7">
    <w:abstractNumId w:val="2795964"/>
  </w:num>
  <w:num w:numId="8">
    <w:abstractNumId w:val="2795965"/>
  </w:num>
  <w:num w:numId="9">
    <w:abstractNumId w:val="2795966"/>
  </w:num>
  <w:num w:numId="10">
    <w:abstractNumId w:val="2795967"/>
  </w:num>
  <w:num w:numId="11">
    <w:abstractNumId w:val="2795968"/>
  </w:num>
  <w:num w:numId="12">
    <w:abstractNumId w:val="2795969"/>
  </w:num>
  <w:num w:numId="13">
    <w:abstractNumId w:val="279597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2026-05-12T06:20:02Z</dcterms:created>
  <dc:creator>Apache POI</dc:creator>
</cp:coreProperties>
</file>